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33F56" w14:textId="77777777" w:rsidR="005A3CE9" w:rsidRPr="005A3CE9" w:rsidRDefault="005A3CE9" w:rsidP="005A3CE9">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5A3CE9">
        <w:rPr>
          <w:rFonts w:ascii="Times New Roman" w:eastAsia="Times New Roman" w:hAnsi="Times New Roman" w:cs="Times New Roman"/>
          <w:b/>
          <w:bCs/>
          <w:sz w:val="36"/>
          <w:szCs w:val="36"/>
          <w:lang w:eastAsia="en-GB"/>
        </w:rPr>
        <w:t>Nobel House Residents Update 05.01.21</w:t>
      </w:r>
    </w:p>
    <w:p w14:paraId="4571AC12" w14:textId="77777777" w:rsidR="005A3CE9" w:rsidRPr="005A3CE9" w:rsidRDefault="005A3CE9" w:rsidP="005A3CE9">
      <w:pPr>
        <w:spacing w:before="100" w:beforeAutospacing="1" w:after="100" w:afterAutospacing="1" w:line="240" w:lineRule="auto"/>
        <w:rPr>
          <w:rFonts w:ascii="Times New Roman" w:eastAsia="Times New Roman" w:hAnsi="Times New Roman" w:cs="Times New Roman"/>
          <w:sz w:val="24"/>
          <w:szCs w:val="24"/>
          <w:lang w:eastAsia="en-GB"/>
        </w:rPr>
      </w:pPr>
      <w:r w:rsidRPr="005A3CE9">
        <w:rPr>
          <w:rFonts w:ascii="Times New Roman" w:eastAsia="Times New Roman" w:hAnsi="Times New Roman" w:cs="Times New Roman"/>
          <w:sz w:val="24"/>
          <w:szCs w:val="24"/>
          <w:lang w:eastAsia="en-GB"/>
        </w:rPr>
        <w:t>Below is the weekly update on progress on the Nobel House cladding issue, including responses in red to specific questions that residents posed in recent days.</w:t>
      </w:r>
    </w:p>
    <w:p w14:paraId="34E3029C" w14:textId="77777777" w:rsidR="005A3CE9" w:rsidRPr="005A3CE9" w:rsidRDefault="005A3CE9" w:rsidP="005A3CE9">
      <w:pPr>
        <w:spacing w:before="100" w:beforeAutospacing="1" w:after="100" w:afterAutospacing="1" w:line="240" w:lineRule="auto"/>
        <w:rPr>
          <w:rFonts w:ascii="Times New Roman" w:eastAsia="Times New Roman" w:hAnsi="Times New Roman" w:cs="Times New Roman"/>
          <w:sz w:val="24"/>
          <w:szCs w:val="24"/>
          <w:lang w:eastAsia="en-GB"/>
        </w:rPr>
      </w:pPr>
      <w:r w:rsidRPr="005A3CE9">
        <w:rPr>
          <w:rFonts w:ascii="Times New Roman" w:eastAsia="Times New Roman" w:hAnsi="Times New Roman" w:cs="Times New Roman"/>
          <w:b/>
          <w:bCs/>
          <w:sz w:val="24"/>
          <w:szCs w:val="24"/>
          <w:lang w:eastAsia="en-GB"/>
        </w:rPr>
        <w:t xml:space="preserve">Q: After the unsatisfactory report from Warrington Fire in October, which has caused months of delay to the process so far, what </w:t>
      </w:r>
      <w:proofErr w:type="gramStart"/>
      <w:r w:rsidRPr="005A3CE9">
        <w:rPr>
          <w:rFonts w:ascii="Times New Roman" w:eastAsia="Times New Roman" w:hAnsi="Times New Roman" w:cs="Times New Roman"/>
          <w:b/>
          <w:bCs/>
          <w:sz w:val="24"/>
          <w:szCs w:val="24"/>
          <w:lang w:eastAsia="en-GB"/>
        </w:rPr>
        <w:t>checks</w:t>
      </w:r>
      <w:proofErr w:type="gramEnd"/>
      <w:r w:rsidRPr="005A3CE9">
        <w:rPr>
          <w:rFonts w:ascii="Times New Roman" w:eastAsia="Times New Roman" w:hAnsi="Times New Roman" w:cs="Times New Roman"/>
          <w:b/>
          <w:bCs/>
          <w:sz w:val="24"/>
          <w:szCs w:val="24"/>
          <w:lang w:eastAsia="en-GB"/>
        </w:rPr>
        <w:t xml:space="preserve"> and balances have been put in place to ensure that the new consultants will provide a complete and satisfactory service? Has a Statement of Works been agreed in advance, and if so, what does it cover?</w:t>
      </w:r>
    </w:p>
    <w:p w14:paraId="03E7ECDF" w14:textId="77777777" w:rsidR="005A3CE9" w:rsidRPr="005A3CE9" w:rsidRDefault="005A3CE9" w:rsidP="005A3CE9">
      <w:pPr>
        <w:spacing w:before="100" w:beforeAutospacing="1" w:after="100" w:afterAutospacing="1" w:line="240" w:lineRule="auto"/>
        <w:rPr>
          <w:rFonts w:ascii="Times New Roman" w:eastAsia="Times New Roman" w:hAnsi="Times New Roman" w:cs="Times New Roman"/>
          <w:sz w:val="24"/>
          <w:szCs w:val="24"/>
          <w:lang w:eastAsia="en-GB"/>
        </w:rPr>
      </w:pPr>
      <w:r w:rsidRPr="005A3CE9">
        <w:rPr>
          <w:rFonts w:ascii="Times New Roman" w:eastAsia="Times New Roman" w:hAnsi="Times New Roman" w:cs="Times New Roman"/>
          <w:sz w:val="24"/>
          <w:szCs w:val="24"/>
          <w:lang w:eastAsia="en-GB"/>
        </w:rPr>
        <w:t xml:space="preserve">A: Aaron at Y&amp;Y has advised that they are yet to appoint a </w:t>
      </w:r>
      <w:proofErr w:type="gramStart"/>
      <w:r w:rsidRPr="005A3CE9">
        <w:rPr>
          <w:rFonts w:ascii="Times New Roman" w:eastAsia="Times New Roman" w:hAnsi="Times New Roman" w:cs="Times New Roman"/>
          <w:sz w:val="24"/>
          <w:szCs w:val="24"/>
          <w:lang w:eastAsia="en-GB"/>
        </w:rPr>
        <w:t>consultant</w:t>
      </w:r>
      <w:proofErr w:type="gramEnd"/>
      <w:r w:rsidRPr="005A3CE9">
        <w:rPr>
          <w:rFonts w:ascii="Times New Roman" w:eastAsia="Times New Roman" w:hAnsi="Times New Roman" w:cs="Times New Roman"/>
          <w:sz w:val="24"/>
          <w:szCs w:val="24"/>
          <w:lang w:eastAsia="en-GB"/>
        </w:rPr>
        <w:t xml:space="preserve"> but we do expect that due diligence is to be carried out before the formal appointment of any consultant. The consultants that have been reviewing the documentation and giving advice on the past reports and way forward, were unable to draw up a proposal earlier due to getting all the submissions done for clients who were able to submit for the </w:t>
      </w:r>
      <w:proofErr w:type="gramStart"/>
      <w:r w:rsidRPr="005A3CE9">
        <w:rPr>
          <w:rFonts w:ascii="Times New Roman" w:eastAsia="Times New Roman" w:hAnsi="Times New Roman" w:cs="Times New Roman"/>
          <w:sz w:val="24"/>
          <w:szCs w:val="24"/>
          <w:lang w:eastAsia="en-GB"/>
        </w:rPr>
        <w:t>31</w:t>
      </w:r>
      <w:r w:rsidRPr="005A3CE9">
        <w:rPr>
          <w:rFonts w:ascii="Times New Roman" w:eastAsia="Times New Roman" w:hAnsi="Times New Roman" w:cs="Times New Roman"/>
          <w:sz w:val="24"/>
          <w:szCs w:val="24"/>
          <w:vertAlign w:val="superscript"/>
          <w:lang w:eastAsia="en-GB"/>
        </w:rPr>
        <w:t>st</w:t>
      </w:r>
      <w:proofErr w:type="gramEnd"/>
      <w:r w:rsidRPr="005A3CE9">
        <w:rPr>
          <w:rFonts w:ascii="Times New Roman" w:eastAsia="Times New Roman" w:hAnsi="Times New Roman" w:cs="Times New Roman"/>
          <w:sz w:val="24"/>
          <w:szCs w:val="24"/>
          <w:lang w:eastAsia="en-GB"/>
        </w:rPr>
        <w:t> Dec Building Safety Fund deadline. These are now complete, so they have just sent a formal proposal with timeline and costs this weekend which Aaron at Y&amp;Y is reviewing. Y&amp;Y are also looking into other firms to ensure best value.</w:t>
      </w:r>
    </w:p>
    <w:p w14:paraId="7376E473" w14:textId="77777777" w:rsidR="005A3CE9" w:rsidRPr="005A3CE9" w:rsidRDefault="005A3CE9" w:rsidP="005A3CE9">
      <w:pPr>
        <w:spacing w:before="100" w:beforeAutospacing="1" w:after="100" w:afterAutospacing="1" w:line="240" w:lineRule="auto"/>
        <w:rPr>
          <w:rFonts w:ascii="Times New Roman" w:eastAsia="Times New Roman" w:hAnsi="Times New Roman" w:cs="Times New Roman"/>
          <w:sz w:val="24"/>
          <w:szCs w:val="24"/>
          <w:lang w:eastAsia="en-GB"/>
        </w:rPr>
      </w:pPr>
      <w:r w:rsidRPr="005A3CE9">
        <w:rPr>
          <w:rFonts w:ascii="Times New Roman" w:eastAsia="Times New Roman" w:hAnsi="Times New Roman" w:cs="Times New Roman"/>
          <w:b/>
          <w:bCs/>
          <w:sz w:val="24"/>
          <w:szCs w:val="24"/>
          <w:lang w:eastAsia="en-GB"/>
        </w:rPr>
        <w:t xml:space="preserve">Q: Are Raven willing to cover valuations for sales that have fallen through when they next go onto the market? I suspect they had an inclination of the cladding issues when we decided to go on the </w:t>
      </w:r>
      <w:proofErr w:type="gramStart"/>
      <w:r w:rsidRPr="005A3CE9">
        <w:rPr>
          <w:rFonts w:ascii="Times New Roman" w:eastAsia="Times New Roman" w:hAnsi="Times New Roman" w:cs="Times New Roman"/>
          <w:b/>
          <w:bCs/>
          <w:sz w:val="24"/>
          <w:szCs w:val="24"/>
          <w:lang w:eastAsia="en-GB"/>
        </w:rPr>
        <w:t>market</w:t>
      </w:r>
      <w:proofErr w:type="gramEnd"/>
      <w:r w:rsidRPr="005A3CE9">
        <w:rPr>
          <w:rFonts w:ascii="Times New Roman" w:eastAsia="Times New Roman" w:hAnsi="Times New Roman" w:cs="Times New Roman"/>
          <w:b/>
          <w:bCs/>
          <w:sz w:val="24"/>
          <w:szCs w:val="24"/>
          <w:lang w:eastAsia="en-GB"/>
        </w:rPr>
        <w:t xml:space="preserve"> and we weren’t warned at all.</w:t>
      </w:r>
    </w:p>
    <w:p w14:paraId="33270DE2" w14:textId="77777777" w:rsidR="005A3CE9" w:rsidRPr="005A3CE9" w:rsidRDefault="005A3CE9" w:rsidP="005A3CE9">
      <w:pPr>
        <w:spacing w:before="100" w:beforeAutospacing="1" w:after="100" w:afterAutospacing="1" w:line="240" w:lineRule="auto"/>
        <w:rPr>
          <w:rFonts w:ascii="Times New Roman" w:eastAsia="Times New Roman" w:hAnsi="Times New Roman" w:cs="Times New Roman"/>
          <w:sz w:val="24"/>
          <w:szCs w:val="24"/>
          <w:lang w:eastAsia="en-GB"/>
        </w:rPr>
      </w:pPr>
      <w:r w:rsidRPr="005A3CE9">
        <w:rPr>
          <w:rFonts w:ascii="Times New Roman" w:eastAsia="Times New Roman" w:hAnsi="Times New Roman" w:cs="Times New Roman"/>
          <w:sz w:val="24"/>
          <w:szCs w:val="24"/>
          <w:lang w:eastAsia="en-GB"/>
        </w:rPr>
        <w:t>A: No, as with all purchases and sales Raven are neither regulated nor qualified to give advice or make recommendations. Raven was aware of the issues from 19/08, the same day as 4QM posted the issue on the residents’ Facebook group.</w:t>
      </w:r>
    </w:p>
    <w:p w14:paraId="7C4C658C" w14:textId="77777777" w:rsidR="005A3CE9" w:rsidRPr="005A3CE9" w:rsidRDefault="005A3CE9" w:rsidP="005A3CE9">
      <w:pPr>
        <w:spacing w:before="100" w:beforeAutospacing="1" w:after="100" w:afterAutospacing="1" w:line="240" w:lineRule="auto"/>
        <w:rPr>
          <w:rFonts w:ascii="Times New Roman" w:eastAsia="Times New Roman" w:hAnsi="Times New Roman" w:cs="Times New Roman"/>
          <w:sz w:val="24"/>
          <w:szCs w:val="24"/>
          <w:lang w:eastAsia="en-GB"/>
        </w:rPr>
      </w:pPr>
      <w:r w:rsidRPr="005A3CE9">
        <w:rPr>
          <w:rFonts w:ascii="Times New Roman" w:eastAsia="Times New Roman" w:hAnsi="Times New Roman" w:cs="Times New Roman"/>
          <w:b/>
          <w:bCs/>
          <w:sz w:val="24"/>
          <w:szCs w:val="24"/>
          <w:lang w:eastAsia="en-GB"/>
        </w:rPr>
        <w:t>Q: I also personally have reservations about Y&amp;Y potentially bypassing the Section 20 leaseholder consultation route. I completely agree that we need to seek government funding as quickly as possible as this is in everyone’s best interests, but I’m concerned about the subsequent implications for leaseholders if funding is not successfully achieved. There have been reports in the media of some applications receiving either partial funding or even no funding at all, so if we skip the Section 20 and then don’t receive funding, this could put us in a difficult position. However, at this point I’ll wait to see what Y&amp;Y report on this issue before asking any specific questions. </w:t>
      </w:r>
    </w:p>
    <w:p w14:paraId="19E0B2E2" w14:textId="77777777" w:rsidR="005A3CE9" w:rsidRPr="005A3CE9" w:rsidRDefault="005A3CE9" w:rsidP="005A3CE9">
      <w:pPr>
        <w:spacing w:before="100" w:beforeAutospacing="1" w:after="100" w:afterAutospacing="1" w:line="240" w:lineRule="auto"/>
        <w:rPr>
          <w:rFonts w:ascii="Times New Roman" w:eastAsia="Times New Roman" w:hAnsi="Times New Roman" w:cs="Times New Roman"/>
          <w:sz w:val="24"/>
          <w:szCs w:val="24"/>
          <w:lang w:eastAsia="en-GB"/>
        </w:rPr>
      </w:pPr>
      <w:r w:rsidRPr="005A3CE9">
        <w:rPr>
          <w:rFonts w:ascii="Times New Roman" w:eastAsia="Times New Roman" w:hAnsi="Times New Roman" w:cs="Times New Roman"/>
          <w:sz w:val="24"/>
          <w:szCs w:val="24"/>
          <w:lang w:eastAsia="en-GB"/>
        </w:rPr>
        <w:t xml:space="preserve">A: Aaron at Y&amp;Y has clarified that once they have the full report back on the building cladding status, should works be required – which is most likely - they will serve the Section 20 right away in order to follow the process as early as they possibly can in </w:t>
      </w:r>
      <w:proofErr w:type="gramStart"/>
      <w:r w:rsidRPr="005A3CE9">
        <w:rPr>
          <w:rFonts w:ascii="Times New Roman" w:eastAsia="Times New Roman" w:hAnsi="Times New Roman" w:cs="Times New Roman"/>
          <w:sz w:val="24"/>
          <w:szCs w:val="24"/>
          <w:lang w:eastAsia="en-GB"/>
        </w:rPr>
        <w:t>case</w:t>
      </w:r>
      <w:proofErr w:type="gramEnd"/>
      <w:r w:rsidRPr="005A3CE9">
        <w:rPr>
          <w:rFonts w:ascii="Times New Roman" w:eastAsia="Times New Roman" w:hAnsi="Times New Roman" w:cs="Times New Roman"/>
          <w:sz w:val="24"/>
          <w:szCs w:val="24"/>
          <w:lang w:eastAsia="en-GB"/>
        </w:rPr>
        <w:t xml:space="preserve"> we do not receive the grant funding.</w:t>
      </w:r>
    </w:p>
    <w:p w14:paraId="00C6183E" w14:textId="77777777" w:rsidR="00FA61CB" w:rsidRDefault="00FA61CB"/>
    <w:sectPr w:rsidR="00FA61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CE9"/>
    <w:rsid w:val="0008527D"/>
    <w:rsid w:val="00502446"/>
    <w:rsid w:val="005A3CE9"/>
    <w:rsid w:val="00FA6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3C735"/>
  <w15:chartTrackingRefBased/>
  <w15:docId w15:val="{936866A3-0F5E-44DF-B869-FF95C9CB3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A3CE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3CE9"/>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5A3CE9"/>
    <w:rPr>
      <w:b/>
      <w:bCs/>
    </w:rPr>
  </w:style>
  <w:style w:type="paragraph" w:styleId="NormalWeb">
    <w:name w:val="Normal (Web)"/>
    <w:basedOn w:val="Normal"/>
    <w:uiPriority w:val="99"/>
    <w:semiHidden/>
    <w:unhideWhenUsed/>
    <w:rsid w:val="005A3CE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95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2246</Characters>
  <Application>Microsoft Office Word</Application>
  <DocSecurity>0</DocSecurity>
  <Lines>18</Lines>
  <Paragraphs>5</Paragraphs>
  <ScaleCrop>false</ScaleCrop>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Elissa Cooper</dc:creator>
  <cp:keywords/>
  <dc:description/>
  <cp:lastModifiedBy>Elissa Cooper</cp:lastModifiedBy>
  <cp:revision>1</cp:revision>
  <dcterms:created xsi:type="dcterms:W3CDTF">2022-01-26T10:40:00Z</dcterms:created>
  <dcterms:modified xsi:type="dcterms:W3CDTF">2022-01-26T10:40:00Z</dcterms:modified>
</cp:coreProperties>
</file>